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5C" w:rsidRDefault="0058115C" w:rsidP="0058115C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aps/>
          <w:color w:val="1F1F1F"/>
          <w:kern w:val="36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kern w:val="36"/>
          <w:sz w:val="26"/>
          <w:szCs w:val="26"/>
          <w:lang w:eastAsia="pt-BR"/>
        </w:rPr>
        <w:t>39ª EDIÇÃO FOMENTO AO TEATRO</w:t>
      </w:r>
    </w:p>
    <w:p w:rsidR="0058115C" w:rsidRDefault="0058115C" w:rsidP="0058115C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aps/>
          <w:color w:val="1F1F1F"/>
          <w:kern w:val="36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caps/>
          <w:color w:val="1F1F1F"/>
          <w:kern w:val="36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Olá </w:t>
      </w:r>
      <w:proofErr w:type="spellStart"/>
      <w:r>
        <w:rPr>
          <w:rFonts w:ascii="Arial" w:eastAsia="Times New Roman" w:hAnsi="Arial" w:cs="Arial"/>
          <w:color w:val="212121"/>
          <w:sz w:val="26"/>
          <w:szCs w:val="26"/>
          <w:lang w:eastAsia="pt-BR"/>
        </w:rPr>
        <w:t>c</w:t>
      </w: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ooperad</w:t>
      </w:r>
      <w:proofErr w:type="spellEnd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@,</w:t>
      </w:r>
    </w:p>
    <w:p w:rsidR="0058115C" w:rsidRPr="0058115C" w:rsidRDefault="0058115C" w:rsidP="0058115C">
      <w:pPr>
        <w:spacing w:before="225"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Informamos que as inscrições para o Fomento ao Teatro estão abertas, n</w:t>
      </w: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o período de</w:t>
      </w: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 xml:space="preserve"> </w:t>
      </w: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09/02/2022 até às 23h59 de 10/03/2022.</w:t>
      </w:r>
      <w:r w:rsidR="00343AD7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 xml:space="preserve"> </w:t>
      </w:r>
      <w:r w:rsidR="00343AD7" w:rsidRPr="00343AD7">
        <w:rPr>
          <w:rFonts w:ascii="Arial" w:eastAsia="Times New Roman" w:hAnsi="Arial" w:cs="Arial"/>
          <w:bCs/>
          <w:color w:val="FF0000"/>
          <w:sz w:val="26"/>
          <w:szCs w:val="26"/>
          <w:lang w:eastAsia="pt-BR"/>
        </w:rPr>
        <w:t>Edital nº 01/2022/SMC/CFOC/SF</w:t>
      </w:r>
      <w:r w:rsidR="00343AD7">
        <w:rPr>
          <w:rFonts w:ascii="Arial" w:eastAsia="Times New Roman" w:hAnsi="Arial" w:cs="Arial"/>
          <w:bCs/>
          <w:color w:val="FF0000"/>
          <w:sz w:val="26"/>
          <w:szCs w:val="26"/>
          <w:lang w:eastAsia="pt-BR"/>
        </w:rPr>
        <w:t>.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</w:p>
    <w:p w:rsid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 xml:space="preserve">Pedimos que enviem </w:t>
      </w: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ao atendimento@cooperativadeteatro.com.br as informações abaixo</w:t>
      </w:r>
      <w:r w:rsidR="00343AD7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 xml:space="preserve"> para o contato com os selecionados</w:t>
      </w: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: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Nome do Grupo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Nome do Projeto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Nome do Coo</w:t>
      </w: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perado responsável pelo projeto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Matrícula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Telefone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color w:val="212121"/>
          <w:sz w:val="26"/>
          <w:szCs w:val="26"/>
          <w:lang w:eastAsia="pt-BR"/>
        </w:rPr>
        <w:t>E-mail</w:t>
      </w:r>
    </w:p>
    <w:p w:rsidR="0058115C" w:rsidRPr="0058115C" w:rsidRDefault="0058115C" w:rsidP="0058115C">
      <w:pPr>
        <w:spacing w:before="225"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caps/>
          <w:color w:val="0000F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begin"/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instrText xml:space="preserve"> HYPERLINK "https://www.cooperativadeteatro.com.br/cpt/editais/fomento/fomento-ao-teatro/ft38" \l "h.ty7nu4rcd2ow" </w:instrText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separate"/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bC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end"/>
      </w:r>
    </w:p>
    <w:p w:rsidR="0058115C" w:rsidRDefault="0058115C" w:rsidP="0058115C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t>ORIENTAÇÃO:</w:t>
      </w:r>
    </w:p>
    <w:p w:rsidR="0058115C" w:rsidRPr="0058115C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O valor máximo para cada projeto é de até R$ 1.</w:t>
      </w:r>
      <w:r w:rsidR="00343AD7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350.538,54</w:t>
      </w:r>
      <w:proofErr w:type="gramStart"/>
      <w:r w:rsidR="00343AD7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  </w:t>
      </w: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.</w:t>
      </w:r>
      <w:proofErr w:type="gramEnd"/>
    </w:p>
    <w:p w:rsidR="0058115C" w:rsidRPr="0058115C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Ao final da página </w:t>
      </w:r>
      <w:r w:rsidR="000B3567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disponibilizamos</w:t>
      </w: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 os anexos que </w:t>
      </w:r>
      <w:r w:rsidR="00380C2B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são </w:t>
      </w:r>
      <w:r w:rsidR="000B3567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assinados pela</w:t>
      </w: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 Cooperativa, bem como a Minuta do Edita</w:t>
      </w:r>
      <w:bookmarkStart w:id="0" w:name="_GoBack"/>
      <w:bookmarkEnd w:id="0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l. Atente-se para preencher com as informações pertinentes ao grupo/projeto.</w:t>
      </w:r>
    </w:p>
    <w:p w:rsidR="0058115C" w:rsidRPr="0058115C" w:rsidRDefault="0058115C" w:rsidP="0058115C">
      <w:pPr>
        <w:numPr>
          <w:ilvl w:val="1"/>
          <w:numId w:val="1"/>
        </w:numPr>
        <w:spacing w:after="0" w:line="240" w:lineRule="auto"/>
        <w:ind w:left="6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Confira todos os documentos/anexos para não ser indeferido - enviar os anexos devidamente assinados e rubricados</w:t>
      </w:r>
    </w:p>
    <w:p w:rsidR="0058115C" w:rsidRPr="0058115C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O cadastro será através da plataforma do CAPAC: </w:t>
      </w:r>
      <w:hyperlink r:id="rId6" w:tgtFrame="_blank" w:history="1">
        <w:r w:rsidRPr="0058115C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pt-BR"/>
          </w:rPr>
          <w:t>http://smcsistemas.prefeitura.sp.gov.br/capac/fomento_edital</w:t>
        </w:r>
      </w:hyperlink>
    </w:p>
    <w:p w:rsidR="0058115C" w:rsidRPr="0058115C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Veja o “passo a passo” em </w:t>
      </w:r>
      <w:proofErr w:type="spellStart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pdf</w:t>
      </w:r>
      <w:proofErr w:type="spellEnd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 orientando a inscrição.</w:t>
      </w:r>
    </w:p>
    <w:p w:rsidR="0058115C" w:rsidRPr="0058115C" w:rsidRDefault="0058115C" w:rsidP="0058115C">
      <w:pPr>
        <w:numPr>
          <w:ilvl w:val="1"/>
          <w:numId w:val="1"/>
        </w:numPr>
        <w:spacing w:after="0" w:line="240" w:lineRule="auto"/>
        <w:ind w:left="6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O responsável deverá criar </w:t>
      </w:r>
      <w:proofErr w:type="spellStart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login</w:t>
      </w:r>
      <w:proofErr w:type="spellEnd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 e senha na plataforma, caso não possua.</w:t>
      </w:r>
    </w:p>
    <w:p w:rsidR="0058115C" w:rsidRPr="005A0164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highlight w:val="yellow"/>
          <w:lang w:eastAsia="pt-BR"/>
        </w:rPr>
      </w:pPr>
      <w:r w:rsidRPr="005A0164">
        <w:rPr>
          <w:rFonts w:ascii="Arial" w:eastAsia="Times New Roman" w:hAnsi="Arial" w:cs="Arial"/>
          <w:color w:val="212121"/>
          <w:sz w:val="26"/>
          <w:szCs w:val="26"/>
          <w:highlight w:val="yellow"/>
          <w:lang w:eastAsia="pt-BR"/>
        </w:rPr>
        <w:t>A Cooperativa Paulista de Teatro - CPT representa os seus associados. Portanto, atente-se ao seu núcleo artístico e sua ficha técnica.</w:t>
      </w:r>
      <w:r w:rsidR="004A56CD" w:rsidRPr="005A0164">
        <w:rPr>
          <w:rFonts w:ascii="Arial" w:eastAsia="Times New Roman" w:hAnsi="Arial" w:cs="Arial"/>
          <w:color w:val="212121"/>
          <w:sz w:val="26"/>
          <w:szCs w:val="26"/>
          <w:highlight w:val="yellow"/>
          <w:lang w:eastAsia="pt-BR"/>
        </w:rPr>
        <w:t xml:space="preserve"> As pessoas envolvidas, pelo menos a metade, precisam ser cooperativadas.</w:t>
      </w:r>
      <w:r w:rsidR="005A0164">
        <w:rPr>
          <w:rFonts w:ascii="Arial" w:eastAsia="Times New Roman" w:hAnsi="Arial" w:cs="Arial"/>
          <w:color w:val="212121"/>
          <w:sz w:val="26"/>
          <w:szCs w:val="26"/>
          <w:highlight w:val="yellow"/>
          <w:lang w:eastAsia="pt-BR"/>
        </w:rPr>
        <w:t xml:space="preserve"> Se o grupo não estiver cadastrado na CPT, será preciso cadastra lo. </w:t>
      </w:r>
    </w:p>
    <w:p w:rsidR="0058115C" w:rsidRPr="0058115C" w:rsidRDefault="0058115C" w:rsidP="0058115C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Leia atentamente o edital e o conteúdo dos anexos para não ser surpreendido posteriormente.</w:t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caps/>
          <w:color w:val="0000F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begin"/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instrText xml:space="preserve"> HYPERLINK "https://www.cooperativadeteatro.com.br/cpt/editais/fomento/fomento-ao-teatro/ft38" \l "h.s5c35ptbgtm4" </w:instrText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separate"/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bC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end"/>
      </w:r>
    </w:p>
    <w:p w:rsidR="0058115C" w:rsidRPr="0058115C" w:rsidRDefault="0058115C" w:rsidP="0058115C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t>DESPESA OPERACIONAL</w:t>
      </w:r>
    </w:p>
    <w:p w:rsidR="0058115C" w:rsidRPr="0058115C" w:rsidRDefault="0058115C" w:rsidP="0058115C">
      <w:pPr>
        <w:numPr>
          <w:ilvl w:val="0"/>
          <w:numId w:val="2"/>
        </w:numPr>
        <w:spacing w:after="0" w:line="240" w:lineRule="auto"/>
        <w:ind w:left="420" w:right="12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O item "despesa operacional" é de 6,5% sobre o valor total do seu projeto, conforme deliberado na AGE realizada no dia 09/01/2017.</w:t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2"/>
        <w:rPr>
          <w:rFonts w:ascii="Arial" w:eastAsia="Times New Roman" w:hAnsi="Arial" w:cs="Arial"/>
          <w:bCs/>
          <w:color w:val="E11F2B"/>
          <w:sz w:val="26"/>
          <w:szCs w:val="26"/>
          <w:lang w:eastAsia="pt-BR"/>
        </w:rPr>
      </w:pPr>
    </w:p>
    <w:p w:rsidR="0058115C" w:rsidRPr="0058115C" w:rsidRDefault="0058115C" w:rsidP="0058115C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color w:val="E11F2B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t>Como calcular?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Somar o valor total do orçamento do projeto e dividir por 0,935. O valor que exceder será o valor da taxa, equivalente a 6,5%.</w:t>
      </w:r>
    </w:p>
    <w:p w:rsidR="0058115C" w:rsidRPr="0058115C" w:rsidRDefault="0058115C" w:rsidP="0058115C">
      <w:pPr>
        <w:spacing w:before="225"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lastRenderedPageBreak/>
        <w:t>Exemplo:</w:t>
      </w:r>
    </w:p>
    <w:p w:rsidR="0058115C" w:rsidRPr="0058115C" w:rsidRDefault="0058115C" w:rsidP="0058115C">
      <w:pPr>
        <w:numPr>
          <w:ilvl w:val="0"/>
          <w:numId w:val="3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Valor total do projeto R$ 200.000,00 / 0,935 = R$ 213.903,74.</w:t>
      </w:r>
    </w:p>
    <w:p w:rsidR="0058115C" w:rsidRPr="0058115C" w:rsidRDefault="0058115C" w:rsidP="0058115C">
      <w:pPr>
        <w:numPr>
          <w:ilvl w:val="0"/>
          <w:numId w:val="3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Despesas operacionais = R$ 13.903,74 (R$ 213.903,74 - R$ 200.000,00 = R$ 13.903,74)</w:t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caps/>
          <w:color w:val="0000F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begin"/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instrText xml:space="preserve"> HYPERLINK "https://www.cooperativadeteatro.com.br/cpt/editais/fomento/fomento-ao-teatro/ft38" \l "h.g3r6qma49uup" </w:instrText>
      </w: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separate"/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1"/>
        <w:rPr>
          <w:rFonts w:ascii="Arial" w:eastAsia="Times New Roman" w:hAnsi="Arial" w:cs="Arial"/>
          <w:bC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fldChar w:fldCharType="end"/>
      </w:r>
    </w:p>
    <w:p w:rsidR="0058115C" w:rsidRPr="0058115C" w:rsidRDefault="0058115C" w:rsidP="0058115C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aps/>
          <w:color w:val="1F1F1F"/>
          <w:sz w:val="26"/>
          <w:szCs w:val="26"/>
          <w:lang w:eastAsia="pt-BR"/>
        </w:rPr>
        <w:t>SUGESTÃO</w:t>
      </w:r>
    </w:p>
    <w:p w:rsidR="0058115C" w:rsidRPr="0058115C" w:rsidRDefault="0058115C" w:rsidP="0058115C">
      <w:pPr>
        <w:numPr>
          <w:ilvl w:val="0"/>
          <w:numId w:val="4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Não deixar para a última hora!</w:t>
      </w:r>
    </w:p>
    <w:p w:rsidR="0058115C" w:rsidRPr="0058115C" w:rsidRDefault="0058115C" w:rsidP="0058115C">
      <w:pPr>
        <w:numPr>
          <w:ilvl w:val="0"/>
          <w:numId w:val="4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Atente-se aos informes enviados por e-mail, neles será divulgada data de assembleia para escolha dos indicados da CPT para a Comissão Julgadora.</w:t>
      </w:r>
    </w:p>
    <w:p w:rsidR="0058115C" w:rsidRPr="0058115C" w:rsidRDefault="0058115C" w:rsidP="0058115C">
      <w:pPr>
        <w:numPr>
          <w:ilvl w:val="0"/>
          <w:numId w:val="4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Quaisquer dúvidas relacionadas à CPT, encaminhar para </w:t>
      </w:r>
      <w:hyperlink r:id="rId7" w:tgtFrame="_blank" w:history="1">
        <w:r w:rsidRPr="0058115C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pt-BR"/>
          </w:rPr>
          <w:t>atendimento@cooperativadeteatro.com.br</w:t>
        </w:r>
      </w:hyperlink>
    </w:p>
    <w:p w:rsidR="0058115C" w:rsidRPr="0058115C" w:rsidRDefault="0058115C" w:rsidP="0058115C">
      <w:pPr>
        <w:numPr>
          <w:ilvl w:val="0"/>
          <w:numId w:val="4"/>
        </w:numPr>
        <w:spacing w:after="0" w:line="240" w:lineRule="auto"/>
        <w:ind w:left="300" w:firstLine="0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Quaisquer dúvidas relacionadas ao edital ou à plataforma de inscrição, encaminhar para fomentolinguagens@prefeitura.sp.gov.br e/ou </w:t>
      </w:r>
      <w:proofErr w:type="gramStart"/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>fomentoaoteatrosmc@gmail.com</w:t>
      </w:r>
      <w:proofErr w:type="gramEnd"/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2"/>
        <w:rPr>
          <w:rFonts w:ascii="Arial" w:eastAsia="Times New Roman" w:hAnsi="Arial" w:cs="Arial"/>
          <w:color w:val="0000FF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fldChar w:fldCharType="begin"/>
      </w: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instrText xml:space="preserve"> HYPERLINK "https://www.cooperativadeteatro.com.br/cpt/editais/fomento/fomento-ao-teatro/ft38" \l "h.g4jz3x5actad" </w:instrText>
      </w: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fldChar w:fldCharType="separate"/>
      </w:r>
    </w:p>
    <w:p w:rsidR="0058115C" w:rsidRPr="0058115C" w:rsidRDefault="0058115C" w:rsidP="0058115C">
      <w:pPr>
        <w:spacing w:after="0" w:line="240" w:lineRule="auto"/>
        <w:jc w:val="both"/>
        <w:textAlignment w:val="center"/>
        <w:outlineLvl w:val="2"/>
        <w:rPr>
          <w:rFonts w:ascii="Arial" w:eastAsia="Times New Roman" w:hAnsi="Arial" w:cs="Arial"/>
          <w:bCs/>
          <w:color w:val="E11F2B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fldChar w:fldCharType="end"/>
      </w:r>
    </w:p>
    <w:p w:rsidR="0058115C" w:rsidRPr="0058115C" w:rsidRDefault="0058115C" w:rsidP="0058115C">
      <w:pPr>
        <w:spacing w:after="0" w:line="240" w:lineRule="auto"/>
        <w:jc w:val="both"/>
        <w:textAlignment w:val="top"/>
        <w:outlineLvl w:val="2"/>
        <w:rPr>
          <w:rFonts w:ascii="Arial" w:eastAsia="Times New Roman" w:hAnsi="Arial" w:cs="Arial"/>
          <w:color w:val="E11F2B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E11F2B"/>
          <w:sz w:val="26"/>
          <w:szCs w:val="26"/>
          <w:lang w:eastAsia="pt-BR"/>
        </w:rPr>
        <w:t>Agradecemos</w:t>
      </w:r>
    </w:p>
    <w:p w:rsidR="0058115C" w:rsidRPr="0058115C" w:rsidRDefault="0058115C" w:rsidP="0058115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26"/>
          <w:szCs w:val="26"/>
          <w:lang w:eastAsia="pt-BR"/>
        </w:rPr>
      </w:pPr>
      <w:r w:rsidRPr="0058115C">
        <w:rPr>
          <w:rFonts w:ascii="Arial" w:eastAsia="Times New Roman" w:hAnsi="Arial" w:cs="Arial"/>
          <w:color w:val="212121"/>
          <w:sz w:val="26"/>
          <w:szCs w:val="26"/>
          <w:lang w:eastAsia="pt-BR"/>
        </w:rPr>
        <w:t xml:space="preserve">Atendimento CPT </w:t>
      </w:r>
    </w:p>
    <w:p w:rsidR="00343AD7" w:rsidRPr="0058115C" w:rsidRDefault="00343AD7" w:rsidP="0058115C">
      <w:pPr>
        <w:jc w:val="both"/>
        <w:rPr>
          <w:b/>
          <w:sz w:val="26"/>
          <w:szCs w:val="26"/>
        </w:rPr>
      </w:pPr>
    </w:p>
    <w:p w:rsidR="0058115C" w:rsidRPr="0058115C" w:rsidRDefault="0058115C" w:rsidP="0058115C">
      <w:pPr>
        <w:jc w:val="both"/>
        <w:rPr>
          <w:b/>
          <w:sz w:val="26"/>
          <w:szCs w:val="26"/>
        </w:rPr>
      </w:pPr>
    </w:p>
    <w:sectPr w:rsidR="0058115C" w:rsidRPr="0058115C" w:rsidSect="005811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3331"/>
    <w:multiLevelType w:val="multilevel"/>
    <w:tmpl w:val="4AE0C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40492"/>
    <w:multiLevelType w:val="multilevel"/>
    <w:tmpl w:val="1122C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C4233"/>
    <w:multiLevelType w:val="multilevel"/>
    <w:tmpl w:val="CEE4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84463"/>
    <w:multiLevelType w:val="multilevel"/>
    <w:tmpl w:val="8B16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5C"/>
    <w:rsid w:val="000B3567"/>
    <w:rsid w:val="00111D81"/>
    <w:rsid w:val="00122943"/>
    <w:rsid w:val="002A2FF2"/>
    <w:rsid w:val="00343AD7"/>
    <w:rsid w:val="00380C2B"/>
    <w:rsid w:val="004A56CD"/>
    <w:rsid w:val="0058115C"/>
    <w:rsid w:val="005A0164"/>
    <w:rsid w:val="006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81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81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81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1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11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811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dt4ke">
    <w:name w:val="cdt4ke"/>
    <w:basedOn w:val="Normal"/>
    <w:rsid w:val="0058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115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1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81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81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81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1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11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811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dt4ke">
    <w:name w:val="cdt4ke"/>
    <w:basedOn w:val="Normal"/>
    <w:rsid w:val="0058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115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81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1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75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2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4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0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4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0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38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6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7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5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6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2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3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0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4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4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3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5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0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55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tendimento@cooperativadeteatr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smcsistemas.prefeitura.sp.gov.br%2Fcapac%2Ffomento_edital&amp;sa=D&amp;sntz=1&amp;usg=AFQjCNHKz50-a5Y4pKqRCsJl4kMKjdcR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Albieri</dc:creator>
  <cp:lastModifiedBy>Eliana Albieri</cp:lastModifiedBy>
  <cp:revision>7</cp:revision>
  <dcterms:created xsi:type="dcterms:W3CDTF">2022-02-10T16:48:00Z</dcterms:created>
  <dcterms:modified xsi:type="dcterms:W3CDTF">2022-02-11T16:50:00Z</dcterms:modified>
</cp:coreProperties>
</file>