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EDITAIS FUNARTE.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hd w:fill="ffffff" w:val="clear"/>
        <w:spacing w:after="0" w:before="0" w:lineRule="auto"/>
        <w:rPr>
          <w:rFonts w:ascii="Arial" w:cs="Arial" w:eastAsia="Arial" w:hAnsi="Arial"/>
          <w:color w:val="415b64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INSCRIÇÕES ABERTAS DE: </w:t>
      </w:r>
      <w:r w:rsidDel="00000000" w:rsidR="00000000" w:rsidRPr="00000000">
        <w:rPr>
          <w:rFonts w:ascii="Arial" w:cs="Arial" w:eastAsia="Arial" w:hAnsi="Arial"/>
          <w:color w:val="415b64"/>
          <w:sz w:val="42"/>
          <w:szCs w:val="42"/>
          <w:rtl w:val="0"/>
        </w:rPr>
        <w:t xml:space="preserve">31/07/2023 09:01 </w:t>
      </w:r>
      <w:r w:rsidDel="00000000" w:rsidR="00000000" w:rsidRPr="00000000">
        <w:rPr>
          <w:rFonts w:ascii="Arial" w:cs="Arial" w:eastAsia="Arial" w:hAnsi="Arial"/>
          <w:color w:val="415b64"/>
          <w:sz w:val="33"/>
          <w:szCs w:val="33"/>
          <w:rtl w:val="0"/>
        </w:rPr>
        <w:t xml:space="preserve">até</w:t>
      </w:r>
      <w:r w:rsidDel="00000000" w:rsidR="00000000" w:rsidRPr="00000000">
        <w:rPr>
          <w:rFonts w:ascii="Arial" w:cs="Arial" w:eastAsia="Arial" w:hAnsi="Arial"/>
          <w:color w:val="415b64"/>
          <w:sz w:val="42"/>
          <w:szCs w:val="42"/>
          <w:rtl w:val="0"/>
        </w:rPr>
        <w:t xml:space="preserve"> 13/09/2023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infos: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Programa Funarte de Apoio a Ações Continuadas 2023 – Eventos Artísticos Calendarizados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Programa Funarte de Apoio a Ações Continuadas 2023 – Espaços Artísticos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Programa Funarte de Apoio a Ações Continuadas 2023 – Grupos e Coletivos Artísticos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color w:val="575757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Escolha o edital que participará 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Links de Inscrições: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Eventos Artísticos Calendarizados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Espaços Artísticos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Grupos e Coletivos Artísticos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color w:val="575757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Clique em Inscreva-se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Login da Cooperativa: projetos@cooperativadeteatro.com.br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Senha: CPT@prosas21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DADOS DO PROPONENTE</w:t>
      </w:r>
    </w:p>
    <w:p w:rsidR="00000000" w:rsidDel="00000000" w:rsidP="00000000" w:rsidRDefault="00000000" w:rsidRPr="00000000" w14:paraId="0000001D">
      <w:pPr>
        <w:spacing w:after="240" w:line="240" w:lineRule="auto"/>
        <w:ind w:left="75" w:firstLine="0"/>
        <w:rPr>
          <w:rFonts w:ascii="inherit" w:cs="inherit" w:eastAsia="inherit" w:hAnsi="inherit"/>
          <w:color w:val="575757"/>
          <w:sz w:val="27"/>
          <w:szCs w:val="27"/>
        </w:rPr>
      </w:pPr>
      <w:r w:rsidDel="00000000" w:rsidR="00000000" w:rsidRPr="00000000">
        <w:rPr>
          <w:rFonts w:ascii="inherit" w:cs="inherit" w:eastAsia="inherit" w:hAnsi="inherit"/>
          <w:color w:val="575757"/>
          <w:sz w:val="27"/>
          <w:szCs w:val="27"/>
          <w:rtl w:val="0"/>
        </w:rPr>
        <w:t xml:space="preserve">O proponente é a Pessoa Jurídica que assume a responsabilidade legal pelo projeto junto à Funarte, ou seja, por sua inscrição, execução e comprovação das atividades realizadas. Não serão aceitas inscrições realizadas por Microempreendedor Individual (MEI) e por Pessoas Físicas.</w:t>
      </w:r>
    </w:p>
    <w:p w:rsidR="00000000" w:rsidDel="00000000" w:rsidP="00000000" w:rsidRDefault="00000000" w:rsidRPr="00000000" w14:paraId="0000001E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Razão Social do(a) Proponente: </w:t>
      </w:r>
    </w:p>
    <w:p w:rsidR="00000000" w:rsidDel="00000000" w:rsidP="00000000" w:rsidRDefault="00000000" w:rsidRPr="00000000" w14:paraId="0000001F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*COOPERATIVA PAULISTA DE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Número do CNPJ da Pessoa Jurídica: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51.561.819/0001-69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Cartão CNPJ da Pessoa Jurídica: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DOCUMENTO 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Contrato Social ou Estatuto da Pessoa Jurídica: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DOCUMENTO ANEXADO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Nome do(a) representante legal da Pessoa Jurídica: </w:t>
      </w:r>
    </w:p>
    <w:p w:rsidR="00000000" w:rsidDel="00000000" w:rsidP="00000000" w:rsidRDefault="00000000" w:rsidRPr="00000000" w14:paraId="00000025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Thiago Reis de Azevedo Vasconcelos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Nome social do(a) Representante Legal da Pessoa Jurídica: NÃO TEM</w:t>
      </w:r>
    </w:p>
    <w:p w:rsidR="00000000" w:rsidDel="00000000" w:rsidP="00000000" w:rsidRDefault="00000000" w:rsidRPr="00000000" w14:paraId="00000028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Gênero do(a) Representante Legal da Pessoa Jurídica: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pict>
          <v:shape id="_x0000_i1038" style="width:20.5pt;height:18pt" o:ole="" type="#_x0000_t75">
            <v:imagedata r:id="rId1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Homem cisgênero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Raça, cor ou etnia do(a) do Representante Legal da Pessoa Jurídica: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pict>
          <v:shape id="_x0000_i1041" style="width:20.5pt;height:18pt" o:ole="" type="#_x0000_t75">
            <v:imagedata r:id="rId2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Branca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Mate" w:cs="Mate" w:eastAsia="Mate" w:hAnsi="Mate"/>
          <w:color w:val="57575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O(A) Representante Legal é uma Pessoa com Deficiência - PCD?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pict>
          <v:shape id="_x0000_i1044" style="width:20.5pt;height:18pt" o:ole="" type="#_x0000_t75">
            <v:imagedata r:id="rId3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31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50" w:lineRule="auto"/>
        <w:rPr>
          <w:rFonts w:ascii="Arial" w:cs="Arial" w:eastAsia="Arial" w:hAnsi="Arial"/>
          <w:b w:val="1"/>
          <w:color w:val="2e9fac"/>
          <w:sz w:val="33"/>
          <w:szCs w:val="33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CPF do(a) Representante Legal: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271.721.358-90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rPr>
          <w:rFonts w:ascii="Arial" w:cs="Arial" w:eastAsia="Arial" w:hAnsi="Arial"/>
          <w:color w:val="575757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575757"/>
          <w:sz w:val="36"/>
          <w:szCs w:val="36"/>
          <w:rtl w:val="0"/>
        </w:rPr>
        <w:t xml:space="preserve">CONTATOS DO(A) PROPONENTE</w:t>
      </w:r>
    </w:p>
    <w:p w:rsidR="00000000" w:rsidDel="00000000" w:rsidP="00000000" w:rsidRDefault="00000000" w:rsidRPr="00000000" w14:paraId="00000035">
      <w:pPr>
        <w:shd w:fill="ffffff" w:val="clear"/>
        <w:spacing w:after="240" w:line="240" w:lineRule="auto"/>
        <w:ind w:left="75" w:firstLine="0"/>
        <w:rPr>
          <w:rFonts w:ascii="inherit" w:cs="inherit" w:eastAsia="inherit" w:hAnsi="inherit"/>
          <w:color w:val="575757"/>
          <w:sz w:val="27"/>
          <w:szCs w:val="27"/>
        </w:rPr>
      </w:pPr>
      <w:r w:rsidDel="00000000" w:rsidR="00000000" w:rsidRPr="00000000">
        <w:rPr>
          <w:rFonts w:ascii="inherit" w:cs="inherit" w:eastAsia="inherit" w:hAnsi="inherit"/>
          <w:color w:val="575757"/>
          <w:sz w:val="27"/>
          <w:szCs w:val="27"/>
          <w:rtl w:val="0"/>
        </w:rPr>
        <w:t xml:space="preserve">Do(a) proponente Pessoa Jurídica.</w:t>
      </w:r>
    </w:p>
    <w:p w:rsidR="00000000" w:rsidDel="00000000" w:rsidP="00000000" w:rsidRDefault="00000000" w:rsidRPr="00000000" w14:paraId="00000036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Endereço Completo: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PRAÇA DOM JOSÉ GASPAR, 30-4 ANDAR – CENTRO – SP/SP – CEP 01047-010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Cidade: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Estado: 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75757"/>
          <w:sz w:val="20"/>
          <w:szCs w:val="20"/>
        </w:rPr>
        <w:pict>
          <v:shape id="_x0000_i1047" style="width:20.5pt;height:18pt" o:ole="" type="#_x0000_t75">
            <v:imagedata r:id="rId4" o:title=""/>
          </v:shape>
        </w:pict>
      </w:r>
      <w:r w:rsidDel="00000000" w:rsidR="00000000" w:rsidRPr="00000000">
        <w:rPr>
          <w:rFonts w:ascii="Arial" w:cs="Arial" w:eastAsia="Arial" w:hAnsi="Arial"/>
          <w:color w:val="575757"/>
          <w:sz w:val="20"/>
          <w:szCs w:val="20"/>
          <w:rtl w:val="0"/>
        </w:rPr>
        <w:t xml:space="preserve">SP</w:t>
      </w:r>
    </w:p>
    <w:p w:rsidR="00000000" w:rsidDel="00000000" w:rsidP="00000000" w:rsidRDefault="00000000" w:rsidRPr="00000000" w14:paraId="0000003A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CEP: 01047-010</w:t>
      </w:r>
    </w:p>
    <w:p w:rsidR="00000000" w:rsidDel="00000000" w:rsidP="00000000" w:rsidRDefault="00000000" w:rsidRPr="00000000" w14:paraId="0000003C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Indique a região de inscrição do projeto: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inherit" w:cs="inherit" w:eastAsia="inherit" w:hAnsi="inherit"/>
          <w:color w:val="878787"/>
          <w:sz w:val="24"/>
          <w:szCs w:val="24"/>
        </w:rPr>
      </w:pPr>
      <w:r w:rsidDel="00000000" w:rsidR="00000000" w:rsidRPr="00000000">
        <w:rPr>
          <w:rFonts w:ascii="inherit" w:cs="inherit" w:eastAsia="inherit" w:hAnsi="inherit"/>
          <w:color w:val="878787"/>
          <w:sz w:val="24"/>
          <w:szCs w:val="24"/>
          <w:rtl w:val="0"/>
        </w:rPr>
        <w:t xml:space="preserve">O(a) proponente deverá se inscrever na região e UF correspondente ao seu CNPJ. 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75757"/>
          <w:sz w:val="20"/>
          <w:szCs w:val="20"/>
        </w:rPr>
        <w:pict>
          <v:shape id="_x0000_i1050" style="width:20.5pt;height:18pt" o:ole="" type="#_x0000_t75">
            <v:imagedata r:id="rId5" o:title=""/>
          </v:shape>
        </w:pict>
      </w:r>
      <w:r w:rsidDel="00000000" w:rsidR="00000000" w:rsidRPr="00000000">
        <w:rPr>
          <w:rFonts w:ascii="Arial" w:cs="Arial" w:eastAsia="Arial" w:hAnsi="Arial"/>
          <w:color w:val="575757"/>
          <w:sz w:val="20"/>
          <w:szCs w:val="20"/>
          <w:rtl w:val="0"/>
        </w:rPr>
        <w:t xml:space="preserve">Sudeste</w:t>
      </w:r>
    </w:p>
    <w:p w:rsidR="00000000" w:rsidDel="00000000" w:rsidP="00000000" w:rsidRDefault="00000000" w:rsidRPr="00000000" w14:paraId="0000003F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11 21174700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Telefone do(a) Representante Legal: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11 21174732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projetos@cooperativadeteatro.com.br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E-mail do(a) Representante Legal: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atendimento@cooperativadeteatro.com.br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Informações sobre o quadro societário da Pessoa Jurídica Proponente - Nome, Gênero, Raça/Etnia e se Pessoa com Deficiência (PCD):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Fonts w:ascii="inherit" w:cs="inherit" w:eastAsia="inherit" w:hAnsi="inherit"/>
          <w:color w:val="878787"/>
          <w:sz w:val="24"/>
          <w:szCs w:val="24"/>
          <w:rtl w:val="0"/>
        </w:rPr>
        <w:t xml:space="preserve">gênero, raça/etnia e se é uma pessoa com deficiência - PCD.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Thiago Reis de Azevedo Vasconcelos,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homem cisgênero, branco, não tem deficiência</w:t>
      </w:r>
      <w:r w:rsidDel="00000000" w:rsidR="00000000" w:rsidRPr="00000000">
        <w:rPr>
          <w:rtl w:val="0"/>
        </w:rPr>
        <w:t xml:space="preserve">  -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RG: 24.863.188-3 SSP/SP e CPF: 271.721.358-90</w:t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Avenida São Luís, 192 Apto 1011 – Centro -  SP/SP – Cep 01046-000 – 11 944805589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Ana Carolina Marinho Dantas, mulher cisgênera, branca, não tem deficiência, Vice Presidente</w:t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 002276182 SSP/SP e CPF 059.255.154-71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Doutor Plínio Barreto, 95 Apto 10 – Bela Vista – SP/SP – Cep 01313-020 – 11 983910725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Flávia Ulhoa Cembalista, mulher cisgênera, branca, não tem deficiência,  Secretária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RG: 29.447.244-7 SSP/SP e CPF: 346.704.648-76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Santo Amaro 291 Apto 82 – Bela Vista – SP/SP – Cep 01315-001 – 11 994149164</w:t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Caio Sérgio de Castro Armada F Franzolin,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homem cisgênero, branco, não tem deficiência</w:t>
      </w:r>
      <w:r w:rsidDel="00000000" w:rsidR="00000000" w:rsidRPr="00000000">
        <w:rPr>
          <w:rtl w:val="0"/>
        </w:rPr>
        <w:t xml:space="preserve">, Vice-Secretário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RG: 35.312.710-3 SSP/SP e CPF: 338.699.928-08</w:t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Waldir Azevedo, 262  – Jd Lar SP  – SP/SP – Cep 05639-170 – 11 981608983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Alessandra Aparecida de Jesus Souza, mulher cisgênera, branca, não tem deficiência, Tesoureira</w:t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RG: 29.899.267-X SSP/SP e CPF: 284.336.958-43</w:t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Lopes Chaves 410 – Apto 42 – Barra Funda – SP/SP – Cep 01154-010 - 11 965985883</w:t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Luis Felipe da Silva Seixas,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homem cisgênero, branco, não tem deficiência</w:t>
      </w:r>
      <w:r w:rsidDel="00000000" w:rsidR="00000000" w:rsidRPr="00000000">
        <w:rPr>
          <w:rtl w:val="0"/>
        </w:rPr>
        <w:t xml:space="preserve">, Vice Tesoureiro</w:t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 37052256-4 SSP/SP e CPF  320.284.518-74</w:t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Conselheiro Nébias, 235 Apto 85 – Campos Eliseos – SP/SP  – Cep 01203-001 – 11 972837082</w:t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Osvaldo Pinheiro da Silva,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homem cisgênero, branco, não tem deficiência</w:t>
      </w:r>
      <w:r w:rsidDel="00000000" w:rsidR="00000000" w:rsidRPr="00000000">
        <w:rPr>
          <w:rtl w:val="0"/>
        </w:rPr>
        <w:t xml:space="preserve">, vogal </w:t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RG 36.548.041-1 SSP/SP e CPF 806.473.593-91</w:t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DO AROUCHE, 65 Apto 3 – República – SP/SP – Cep  01219-001 - 11981216554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150" w:lineRule="auto"/>
        <w:rPr>
          <w:rFonts w:ascii="Arial" w:cs="Arial" w:eastAsia="Arial" w:hAnsi="Arial"/>
          <w:color w:val="46464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64646"/>
          <w:sz w:val="24"/>
          <w:szCs w:val="24"/>
          <w:rtl w:val="0"/>
        </w:rPr>
        <w:t xml:space="preserve">A inscrição concorre à reserva de recursos*? </w:t>
      </w:r>
      <w:r w:rsidDel="00000000" w:rsidR="00000000" w:rsidRPr="00000000">
        <w:rPr>
          <w:rFonts w:ascii="Arial" w:cs="Arial" w:eastAsia="Arial" w:hAnsi="Arial"/>
          <w:b w:val="1"/>
          <w:color w:val="2e9fac"/>
          <w:sz w:val="33"/>
          <w:szCs w:val="33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rPr>
          <w:rFonts w:ascii="Arial" w:cs="Arial" w:eastAsia="Arial" w:hAnsi="Arial"/>
          <w:color w:val="575757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75757"/>
          <w:sz w:val="20"/>
          <w:szCs w:val="20"/>
        </w:rPr>
        <w:pict>
          <v:shape id="_x0000_i1053" style="width:20.5pt;height:18pt" o:ole="" type="#_x0000_t75">
            <v:imagedata r:id="rId6" o:title=""/>
          </v:shape>
        </w:pict>
      </w:r>
      <w:r w:rsidDel="00000000" w:rsidR="00000000" w:rsidRPr="00000000">
        <w:rPr>
          <w:rFonts w:ascii="Arial" w:cs="Arial" w:eastAsia="Arial" w:hAnsi="Arial"/>
          <w:color w:val="575757"/>
          <w:sz w:val="20"/>
          <w:szCs w:val="20"/>
          <w:rtl w:val="0"/>
        </w:rPr>
        <w:t xml:space="preserve">Não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DECLARAÇÃO ITEM F INSERIR EM DADOS COMPLEMENTARES.</w:t>
      </w:r>
    </w:p>
    <w:sectPr>
      <w:footerReference r:id="rId1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Mate">
    <w:embedRegular w:fontKey="{00000000-0000-0000-0000-000000000000}" r:id="rId7" w:subsetted="0"/>
    <w:embedItalic w:fontKey="{00000000-0000-0000-0000-000000000000}" r:id="rId8" w:subsetted="0"/>
  </w:font>
  <w:font w:name="inheri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B21BB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21BB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 w:val="1"/>
    <w:rsid w:val="00AB6D15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 w:val="1"/>
    <w:rsid w:val="00AB6D15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 w:val="1"/>
    <w:rsid w:val="00AB6D15"/>
    <w:pPr>
      <w:spacing w:after="100" w:afterAutospacing="1" w:before="100" w:beforeAutospacing="1" w:line="240" w:lineRule="auto"/>
      <w:outlineLvl w:val="5"/>
    </w:pPr>
    <w:rPr>
      <w:rFonts w:ascii="Times New Roman" w:cs="Times New Roman" w:eastAsia="Times New Roman" w:hAnsi="Times New Roman"/>
      <w:b w:val="1"/>
      <w:bCs w:val="1"/>
      <w:sz w:val="15"/>
      <w:szCs w:val="15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basedOn w:val="Fontepargpadro"/>
    <w:link w:val="Ttulo3"/>
    <w:uiPriority w:val="9"/>
    <w:rsid w:val="00AB6D15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rsid w:val="00AB6D15"/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character" w:styleId="Ttulo6Char" w:customStyle="1">
    <w:name w:val="Título 6 Char"/>
    <w:basedOn w:val="Fontepargpadro"/>
    <w:link w:val="Ttulo6"/>
    <w:uiPriority w:val="9"/>
    <w:rsid w:val="00AB6D15"/>
    <w:rPr>
      <w:rFonts w:ascii="Times New Roman" w:cs="Times New Roman" w:eastAsia="Times New Roman" w:hAnsi="Times New Roman"/>
      <w:b w:val="1"/>
      <w:bCs w:val="1"/>
      <w:sz w:val="15"/>
      <w:szCs w:val="15"/>
      <w:lang w:eastAsia="pt-BR"/>
    </w:rPr>
  </w:style>
  <w:style w:type="character" w:styleId="textoparagrafo" w:customStyle="1">
    <w:name w:val="texto_paragrafo"/>
    <w:basedOn w:val="Fontepargpadro"/>
    <w:rsid w:val="00AB6D15"/>
  </w:style>
  <w:style w:type="character" w:styleId="Forte">
    <w:name w:val="Strong"/>
    <w:basedOn w:val="Fontepargpadro"/>
    <w:uiPriority w:val="22"/>
    <w:qFormat w:val="1"/>
    <w:rsid w:val="00AB6D15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3722F0"/>
    <w:rPr>
      <w:color w:val="0000ff" w:themeColor="hyperlink"/>
      <w:u w:val="single"/>
    </w:rPr>
  </w:style>
  <w:style w:type="character" w:styleId="ng-binding" w:customStyle="1">
    <w:name w:val="ng-binding"/>
    <w:basedOn w:val="Fontepargpadro"/>
    <w:rsid w:val="003722F0"/>
  </w:style>
  <w:style w:type="character" w:styleId="Ttulo1Char" w:customStyle="1">
    <w:name w:val="Título 1 Char"/>
    <w:basedOn w:val="Fontepargpadro"/>
    <w:link w:val="Ttulo1"/>
    <w:uiPriority w:val="9"/>
    <w:rsid w:val="005B21B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21BB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c9dxtc" w:customStyle="1">
    <w:name w:val="c9dxtc"/>
    <w:basedOn w:val="Fontepargpadro"/>
    <w:rsid w:val="005B21BB"/>
  </w:style>
  <w:style w:type="paragraph" w:styleId="zfr3q" w:customStyle="1">
    <w:name w:val="zfr3q"/>
    <w:basedOn w:val="Normal"/>
    <w:rsid w:val="005B21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hyperlink" Target="https://www.gov.br/funarte/pt-br/editais-1/2023/programa-funarte-de-apoio-a-acoes-continuadas-2023-2013-eventos-artisticos-calendarizados/programa-funarte-de-apoio-a-acoes-continuadas-2023-2013-eventos-artisticos-calendarizados" TargetMode="External"/><Relationship Id="rId12" Type="http://schemas.openxmlformats.org/officeDocument/2006/relationships/customXml" Target="../customXML/item1.xml"/><Relationship Id="rId1" Type="http://schemas.openxmlformats.org/officeDocument/2006/relationships/image" Target="media/image2.wmf"/><Relationship Id="rId2" Type="http://schemas.openxmlformats.org/officeDocument/2006/relationships/image" Target="media/image2.wmf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9" Type="http://schemas.openxmlformats.org/officeDocument/2006/relationships/fontTable" Target="fontTable.xml"/><Relationship Id="rId15" Type="http://schemas.openxmlformats.org/officeDocument/2006/relationships/hyperlink" Target="https://www.gov.br/funarte/pt-br/editais-1/2023/programa-funarte-de-apoio-a-acoes-continuadas-2023-2013-grupos-e-coletivos-artisticos/programa-funarte-de-apoio-a-acoes-continuadas-2023-2013-grupos-e-coletivos-artisticos" TargetMode="External"/><Relationship Id="rId14" Type="http://schemas.openxmlformats.org/officeDocument/2006/relationships/hyperlink" Target="https://www.gov.br/funarte/pt-br/editais-1/2023/programa-funarte-de-apoio-a-acoes-continuadas-2023-2013-espacos-artisticos/programa-funarte-de-apoio-a-acoes-continuadas-2023-2013-espacos-artisticos" TargetMode="External"/><Relationship Id="rId17" Type="http://schemas.openxmlformats.org/officeDocument/2006/relationships/hyperlink" Target="https://prosas.com.br/editais/13813-programa-funarte-de-apoio-a-acoes-continuadas-2023-espacos-artisticos" TargetMode="External"/><Relationship Id="rId16" Type="http://schemas.openxmlformats.org/officeDocument/2006/relationships/hyperlink" Target="https://prosas.com.br/editais/13823-programa-funarte-de-apoio-a-acoes-continuadas-2023-eventos-artisticos-calendarizados" TargetMode="External"/><Relationship Id="rId5" Type="http://schemas.openxmlformats.org/officeDocument/2006/relationships/image" Target="media/image2.wmf"/><Relationship Id="rId19" Type="http://schemas.openxmlformats.org/officeDocument/2006/relationships/footer" Target="footer1.xml"/><Relationship Id="rId18" Type="http://schemas.openxmlformats.org/officeDocument/2006/relationships/hyperlink" Target="https://prosas.com.br/editais/13820-programa-funarte-de-apoio-a-acoes-continuadas-2023-grupos-e-coletivos-artisticos" TargetMode="External"/><Relationship Id="rId6" Type="http://schemas.openxmlformats.org/officeDocument/2006/relationships/image" Target="media/image2.wmf"/><Relationship Id="rId7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ntTable.xml.rels><?xml version="1.0" encoding="UTF-8" standalone="yes"?><Relationships xmlns="http://schemas.openxmlformats.org/package/2006/relationships"><Relationship Id="rId7" Type="http://schemas.openxmlformats.org/officeDocument/2006/relationships/font" Target="fonts/Mate-regular.ttf"/><Relationship Id="rId8" Type="http://schemas.openxmlformats.org/officeDocument/2006/relationships/font" Target="fonts/Mate-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YVsJagpz9ewg6wTHOPufQdt4A==">CgMxLjA4AHIhMXloVW0xQ1ByZ3lTUTAybUIycDFlU1J5WUN1RDZCaDJH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2023-08-10T16:01:00Z</dcterms:created>
  <dc:creator>Eliana Albieri</dc:creator>
</cp:coreProperties>
</file>